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安庆市物业管理协会会员管理办法</w:t>
      </w:r>
    </w:p>
    <w:bookmarkEnd w:id="0"/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总则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为提高会员服务水平，维护会员的合法权益，加强会员的自律性管理，根据《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物业管理协会章程》有关规定，制定本办法。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第二条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物业管理协会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（以下简称本协会）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的办会精神是诚信、规范 、融合、发展。</w:t>
      </w:r>
    </w:p>
    <w:p>
      <w:pPr>
        <w:ind w:left="964" w:hanging="964" w:hanging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会员应遵章守法，正确行使权利，自觉履行义务。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会员享有下列权利：</w:t>
      </w:r>
    </w:p>
    <w:p>
      <w:pPr>
        <w:numPr>
          <w:ilvl w:val="0"/>
          <w:numId w:val="2"/>
        </w:numPr>
        <w:ind w:left="840" w:leftChars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选举权、被选举权和表决权；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协会组织活动的参与权；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协会服务的优先权；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对协会工作的建议权和监督权；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入会自愿、退会自由。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会员履行下列义务：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遵守协会的章程，执行协会的决议；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维护协会声誉和合法权益，宣传扩大协会影响；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按《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物业管理协会会费标准与管理办法》的规定缴纳会费；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协助协会开展学术研究、统计调查等工作；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完成协会交办的工作；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（六）</w:t>
      </w:r>
      <w:r>
        <w:rPr>
          <w:rFonts w:hint="eastAsia" w:ascii="仿宋" w:hAnsi="仿宋" w:eastAsia="仿宋" w:cs="仿宋"/>
          <w:sz w:val="32"/>
          <w:szCs w:val="32"/>
        </w:rPr>
        <w:t>积极参加协会组织的活动。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协会秘书处具体负责会员的发展、管理和服务工作。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会员发展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第五条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本协会</w:t>
      </w:r>
      <w:r>
        <w:rPr>
          <w:rFonts w:hint="eastAsia" w:ascii="仿宋" w:hAnsi="仿宋" w:eastAsia="仿宋" w:cs="仿宋"/>
          <w:sz w:val="32"/>
          <w:szCs w:val="32"/>
        </w:rPr>
        <w:t>欢迎具有独立法人资格，从事物业经营管理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相关工作的企事业单位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社会团体、有关行业组织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，以及专业人士</w:t>
      </w:r>
      <w:r>
        <w:rPr>
          <w:rFonts w:hint="eastAsia" w:ascii="仿宋" w:hAnsi="仿宋" w:eastAsia="仿宋" w:cs="仿宋"/>
          <w:sz w:val="32"/>
          <w:szCs w:val="32"/>
        </w:rPr>
        <w:t>加入协会。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申请加入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协会的会员，须同时具备下列条件：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拥护协会的章程；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有加入协会的意愿；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已取得一定的业绩并在业内具有一定的影响力。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入会程序：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阅读并认可《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物业管理协会章程》、《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业管理</w:t>
      </w:r>
      <w:r>
        <w:rPr>
          <w:rFonts w:hint="eastAsia" w:ascii="仿宋" w:hAnsi="仿宋" w:eastAsia="仿宋" w:cs="仿宋"/>
          <w:sz w:val="32"/>
          <w:szCs w:val="32"/>
        </w:rPr>
        <w:t>协会会员管理办法》和《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安庆市</w:t>
      </w:r>
      <w:r>
        <w:rPr>
          <w:rFonts w:hint="eastAsia" w:ascii="仿宋" w:hAnsi="仿宋" w:eastAsia="仿宋" w:cs="仿宋"/>
          <w:sz w:val="32"/>
          <w:szCs w:val="32"/>
        </w:rPr>
        <w:t>物业管理协会会费标准与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管理办法》</w:t>
      </w:r>
      <w:r>
        <w:rPr>
          <w:rFonts w:hint="eastAsia" w:ascii="仿宋" w:hAnsi="仿宋" w:eastAsia="仿宋" w:cs="仿宋"/>
          <w:sz w:val="32"/>
          <w:szCs w:val="32"/>
        </w:rPr>
        <w:t>的有关规定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填写和提交《安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庆市</w:t>
      </w:r>
      <w:r>
        <w:rPr>
          <w:rFonts w:hint="eastAsia" w:ascii="仿宋" w:hAnsi="仿宋" w:eastAsia="仿宋" w:cs="仿宋"/>
          <w:sz w:val="32"/>
          <w:szCs w:val="32"/>
        </w:rPr>
        <w:t>物业管理协会入会申请表》。经协会秘书处初审通过后，将入会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申请表</w:t>
      </w:r>
      <w:r>
        <w:rPr>
          <w:rFonts w:hint="eastAsia" w:ascii="仿宋" w:hAnsi="仿宋" w:eastAsia="仿宋" w:cs="仿宋"/>
          <w:sz w:val="32"/>
          <w:szCs w:val="32"/>
        </w:rPr>
        <w:t>原件1份（加盖单位公章）和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</w:t>
      </w:r>
      <w:r>
        <w:rPr>
          <w:rFonts w:hint="eastAsia" w:ascii="仿宋" w:hAnsi="仿宋" w:eastAsia="仿宋" w:cs="仿宋"/>
          <w:sz w:val="32"/>
          <w:szCs w:val="32"/>
        </w:rPr>
        <w:t>（副本）复印件1份，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送达</w:t>
      </w:r>
      <w:r>
        <w:rPr>
          <w:rFonts w:hint="eastAsia" w:ascii="仿宋" w:hAnsi="仿宋" w:eastAsia="仿宋" w:cs="仿宋"/>
          <w:sz w:val="32"/>
          <w:szCs w:val="32"/>
        </w:rPr>
        <w:t>至协会秘书处；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协会秘书处在收到申请资料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日内予以审核，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经理事会表决同意后</w:t>
      </w:r>
      <w:r>
        <w:rPr>
          <w:rFonts w:hint="eastAsia" w:ascii="仿宋" w:hAnsi="仿宋" w:eastAsia="仿宋" w:cs="仿宋"/>
          <w:sz w:val="32"/>
          <w:szCs w:val="32"/>
        </w:rPr>
        <w:t>下发《关于批准入会的通知》，批复日期即为入会日期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申请单位在接到批复通知10个工作日内，按照通知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交纳首次会费；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协会秘书处收到会费款后，将申请单位信息正式转入会员库，并颁发会员证书和相关资料，完成入会程序。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各分支机构应在协会章程规定的范围内发展会员，开展活动。各分支机构发展的会员，均为协会正式会员，由协会统一管理。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会员管理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建立会员联系人制度，会员单位应指定相对稳定的专人担任联系人，具体负责与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协会的日常联系。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协会秘书处通过服务平台对会员单位进行动态化、网络化管理。会员联系人应妥善管理服务平台的帐号和密码，确保本单位信息安全。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会员基础信息发生变更时，可登陆服务平台进行修改和更新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会员发生单位名称变更，单位合并、撤销等情况，应向协会秘书处提交相关证明材料，变更有关信息。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会员如有违反法律法规和本协会章程的行为，经理事会表决通过，给予下列处分：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（一）提醒谈话；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（二）警告、责令检讨；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（三）通报批评；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（四）暂停行使会员权利；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（五）除名。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会员有下列情形之一的，其会员资格相应终止：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主动申请退会的；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企业法人主体发生终止的；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1年以上不交纳会费的；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受到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本会取消会员资格处分的。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会员资格终止时，协会秘书处注销原会员单位所持会员证书，并在协会网站或公开媒体上公告。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会员证书由协会秘书处统一印制和颁发。会员证书损坏或丢失，应书面向协会秘书处说明并申请补发。会员证书只作为协会单位会员证明，并不具备其他身份证明或法律用途。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会员单位入会满一年，可自荐协会理事单位，经会员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代表</w:t>
      </w:r>
      <w:r>
        <w:rPr>
          <w:rFonts w:hint="eastAsia" w:ascii="仿宋" w:hAnsi="仿宋" w:eastAsia="仿宋" w:cs="仿宋"/>
          <w:sz w:val="32"/>
          <w:szCs w:val="32"/>
        </w:rPr>
        <w:t>大会审议通过后，成为理事单位，享有和履行相应的权利与义务。会员单位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担任</w:t>
      </w:r>
      <w:r>
        <w:rPr>
          <w:rFonts w:hint="eastAsia" w:ascii="仿宋" w:hAnsi="仿宋" w:eastAsia="仿宋" w:cs="仿宋"/>
          <w:sz w:val="32"/>
          <w:szCs w:val="32"/>
        </w:rPr>
        <w:t>理事单位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满一年，可自荐申请为</w:t>
      </w:r>
      <w:r>
        <w:rPr>
          <w:rFonts w:hint="eastAsia" w:ascii="仿宋" w:hAnsi="仿宋" w:eastAsia="仿宋" w:cs="仿宋"/>
          <w:sz w:val="32"/>
          <w:szCs w:val="32"/>
        </w:rPr>
        <w:t>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副会长单位，</w:t>
      </w:r>
      <w:r>
        <w:rPr>
          <w:rFonts w:hint="eastAsia" w:ascii="仿宋" w:hAnsi="仿宋" w:eastAsia="仿宋" w:cs="仿宋"/>
          <w:sz w:val="32"/>
          <w:szCs w:val="32"/>
        </w:rPr>
        <w:t>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理事会</w:t>
      </w:r>
      <w:r>
        <w:rPr>
          <w:rFonts w:hint="eastAsia" w:ascii="仿宋" w:hAnsi="仿宋" w:eastAsia="仿宋" w:cs="仿宋"/>
          <w:sz w:val="32"/>
          <w:szCs w:val="32"/>
        </w:rPr>
        <w:t>审议通过后，成为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副会长</w:t>
      </w:r>
      <w:r>
        <w:rPr>
          <w:rFonts w:hint="eastAsia" w:ascii="仿宋" w:hAnsi="仿宋" w:eastAsia="仿宋" w:cs="仿宋"/>
          <w:sz w:val="32"/>
          <w:szCs w:val="32"/>
        </w:rPr>
        <w:t>单位，享有和履行相应的权利与义务。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理事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单位和监事</w:t>
      </w:r>
      <w:r>
        <w:rPr>
          <w:rFonts w:hint="eastAsia" w:ascii="仿宋" w:hAnsi="仿宋" w:eastAsia="仿宋" w:cs="仿宋"/>
          <w:sz w:val="32"/>
          <w:szCs w:val="32"/>
        </w:rPr>
        <w:t>单位设出任人一名，代表单位行使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相应</w:t>
      </w:r>
      <w:r>
        <w:rPr>
          <w:rFonts w:hint="eastAsia" w:ascii="仿宋" w:hAnsi="仿宋" w:eastAsia="仿宋" w:cs="仿宋"/>
          <w:sz w:val="32"/>
          <w:szCs w:val="32"/>
        </w:rPr>
        <w:t>职责，出任人应为会员单位法定代表人或主要负责人。出任人发生变更时，应书面向协会秘书处提出变更申请，并经协会秘书处确认后，办理备案手续。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本</w:t>
      </w:r>
      <w:r>
        <w:rPr>
          <w:rFonts w:hint="eastAsia" w:ascii="仿宋" w:hAnsi="仿宋" w:eastAsia="仿宋" w:cs="仿宋"/>
          <w:sz w:val="32"/>
          <w:szCs w:val="32"/>
        </w:rPr>
        <w:t>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会长、</w:t>
      </w:r>
      <w:r>
        <w:rPr>
          <w:rFonts w:hint="eastAsia" w:ascii="仿宋" w:hAnsi="仿宋" w:eastAsia="仿宋" w:cs="仿宋"/>
          <w:sz w:val="32"/>
          <w:szCs w:val="32"/>
        </w:rPr>
        <w:t>副会长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、监事长等协会负责人</w:t>
      </w:r>
      <w:r>
        <w:rPr>
          <w:rFonts w:hint="eastAsia" w:ascii="仿宋" w:hAnsi="仿宋" w:eastAsia="仿宋" w:cs="仿宋"/>
          <w:sz w:val="32"/>
          <w:szCs w:val="32"/>
        </w:rPr>
        <w:t>以协会名义参加其他单位组织的活动时，应提前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三天</w:t>
      </w:r>
      <w:r>
        <w:rPr>
          <w:rFonts w:hint="eastAsia" w:ascii="仿宋" w:hAnsi="仿宋" w:eastAsia="仿宋" w:cs="仿宋"/>
          <w:sz w:val="32"/>
          <w:szCs w:val="32"/>
        </w:rPr>
        <w:t>在协会秘书处登记活动有关内容。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会员单位如发生严重违反法律法规、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协会章程，影响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协会声誉和行业形象等行为，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协会有权采取记录企业诚信档案、通报批评、公开谴责和开除会员单位资格等惩罚措施。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会员单位应配合协会完善信用信息记录，主要包括：会员基本信息、缴纳会费情况、奖励和处分情况、社会表现、活动记录和退会信息等。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numPr>
          <w:ilvl w:val="0"/>
          <w:numId w:val="3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会员服务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根据国家和省有关规定及协会章程，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协会向会员收取会费，会费主要用于协会章程规定的业务范围和事业的发展。会员单位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按时缴纳会费将享有相应权利，享受相应服务。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会员享有下列服务：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免费获得协会单位会员证书；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免费获得协会会刊：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免费获得协会秘书处编辑的法规汇编、论文集、调研报告等内部资料；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免费获得协会秘书处通过网站、微信、短信等平台传递的行业最新动态信息；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免费在协会网站上查询会员单位名录；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（六）</w:t>
      </w:r>
      <w:r>
        <w:rPr>
          <w:rFonts w:hint="eastAsia" w:ascii="仿宋" w:hAnsi="仿宋" w:eastAsia="仿宋" w:cs="仿宋"/>
          <w:sz w:val="32"/>
          <w:szCs w:val="32"/>
        </w:rPr>
        <w:t>免费在协会网站、微信等平台，宣传和报道本单位动态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（七）</w:t>
      </w:r>
      <w:r>
        <w:rPr>
          <w:rFonts w:hint="eastAsia" w:ascii="仿宋" w:hAnsi="仿宋" w:eastAsia="仿宋" w:cs="仿宋"/>
          <w:sz w:val="32"/>
          <w:szCs w:val="32"/>
        </w:rPr>
        <w:t>免费获得参与协会举办行业表彰活动的资格；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（八）</w:t>
      </w:r>
      <w:r>
        <w:rPr>
          <w:rFonts w:hint="eastAsia" w:ascii="仿宋" w:hAnsi="仿宋" w:eastAsia="仿宋" w:cs="仿宋"/>
          <w:sz w:val="32"/>
          <w:szCs w:val="32"/>
        </w:rPr>
        <w:t>优先获得参加协会举办的各类交流活动的资格，享受会议费用优惠等待遇；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（九）</w:t>
      </w:r>
      <w:r>
        <w:rPr>
          <w:rFonts w:hint="eastAsia" w:ascii="仿宋" w:hAnsi="仿宋" w:eastAsia="仿宋" w:cs="仿宋"/>
          <w:sz w:val="32"/>
          <w:szCs w:val="32"/>
        </w:rPr>
        <w:t>优先获得协会组织的行业培训信息，享受培训费用优惠等待遇；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（十）</w:t>
      </w:r>
      <w:r>
        <w:rPr>
          <w:rFonts w:hint="eastAsia" w:ascii="仿宋" w:hAnsi="仿宋" w:eastAsia="仿宋" w:cs="仿宋"/>
          <w:sz w:val="32"/>
          <w:szCs w:val="32"/>
        </w:rPr>
        <w:t>经许可后可优先获得协会组织相关活动的冠名权。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对为物业管理行业发展做出突出业绩和贡献的会员单位或从业人员，经组织评选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协会给予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通报表扬、</w:t>
      </w:r>
      <w:r>
        <w:rPr>
          <w:rFonts w:hint="eastAsia" w:ascii="仿宋" w:hAnsi="仿宋" w:eastAsia="仿宋" w:cs="仿宋"/>
          <w:sz w:val="32"/>
          <w:szCs w:val="32"/>
        </w:rPr>
        <w:t>公开表彰、授予荣誉称号或其他形式的奖励。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附则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本办法经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2023年5月25日</w:t>
      </w:r>
      <w:r>
        <w:rPr>
          <w:rFonts w:hint="eastAsia" w:ascii="仿宋" w:hAnsi="仿宋" w:eastAsia="仿宋" w:cs="仿宋"/>
          <w:sz w:val="32"/>
          <w:szCs w:val="32"/>
        </w:rPr>
        <w:t>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庆市</w:t>
      </w:r>
      <w:r>
        <w:rPr>
          <w:rFonts w:hint="eastAsia" w:ascii="仿宋" w:hAnsi="仿宋" w:eastAsia="仿宋" w:cs="仿宋"/>
          <w:sz w:val="32"/>
          <w:szCs w:val="32"/>
        </w:rPr>
        <w:t>物业管理协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一届会员代表大</w:t>
      </w:r>
      <w:r>
        <w:rPr>
          <w:rFonts w:hint="eastAsia" w:ascii="仿宋" w:hAnsi="仿宋" w:eastAsia="仿宋" w:cs="仿宋"/>
          <w:sz w:val="32"/>
          <w:szCs w:val="32"/>
        </w:rPr>
        <w:t>会表决通过后实施。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本办法解释权属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本协会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理事会。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7126E"/>
    <w:multiLevelType w:val="singleLevel"/>
    <w:tmpl w:val="99B7126E"/>
    <w:lvl w:ilvl="0" w:tentative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abstractNum w:abstractNumId="1">
    <w:nsid w:val="A1D4DB10"/>
    <w:multiLevelType w:val="singleLevel"/>
    <w:tmpl w:val="A1D4DB10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2">
    <w:nsid w:val="DD950D1B"/>
    <w:multiLevelType w:val="singleLevel"/>
    <w:tmpl w:val="DD950D1B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4669E76"/>
    <w:multiLevelType w:val="singleLevel"/>
    <w:tmpl w:val="F4669E76"/>
    <w:lvl w:ilvl="0" w:tentative="0">
      <w:start w:val="1"/>
      <w:numFmt w:val="chineseCounting"/>
      <w:suff w:val="nothing"/>
      <w:lvlText w:val="（%1）"/>
      <w:lvlJc w:val="left"/>
      <w:pPr>
        <w:ind w:left="840"/>
      </w:pPr>
      <w:rPr>
        <w:rFonts w:hint="eastAsia"/>
        <w:b/>
        <w:bCs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MGI3MjRjNzQ5YzFjNmIxNjZhNGM3ZTUxMTJjYzUifQ=="/>
  </w:docVars>
  <w:rsids>
    <w:rsidRoot w:val="00000000"/>
    <w:rsid w:val="545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2023-11-02T01:12:40Z</dcterms:created>
  <dc:creator>Administrator</dc:creator>
  <cp:lastModifiedBy>6678</cp:lastModifiedBy>
  <dcterms:modified xsi:type="dcterms:W3CDTF">2023-11-02T01:13:33Z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204E0C2D5DAC455BA2792039B0C6E931_12</vt:lpwstr>
  </property>
</Properties>
</file>